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45723" w14:textId="77777777" w:rsidR="00F07638" w:rsidRPr="007761D1" w:rsidRDefault="00F07638" w:rsidP="00F07638">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様式第７</w:t>
      </w:r>
    </w:p>
    <w:tbl>
      <w:tblPr>
        <w:tblW w:w="95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9"/>
      </w:tblGrid>
      <w:tr w:rsidR="00F07638" w:rsidRPr="007761D1" w14:paraId="529DB4D1" w14:textId="77777777" w:rsidTr="00230A6A">
        <w:tc>
          <w:tcPr>
            <w:tcW w:w="9589" w:type="dxa"/>
            <w:tcBorders>
              <w:top w:val="single" w:sz="4" w:space="0" w:color="000000"/>
              <w:left w:val="single" w:sz="4" w:space="0" w:color="000000"/>
              <w:bottom w:val="single" w:sz="4" w:space="0" w:color="000000"/>
              <w:right w:val="single" w:sz="4" w:space="0" w:color="000000"/>
            </w:tcBorders>
          </w:tcPr>
          <w:p w14:paraId="04EFC145" w14:textId="77777777" w:rsidR="00F07638" w:rsidRDefault="00F07638" w:rsidP="00230A6A">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kern w:val="0"/>
              </w:rPr>
            </w:pPr>
          </w:p>
          <w:p w14:paraId="7CD6363A" w14:textId="77777777" w:rsidR="00F07638" w:rsidRPr="007761D1" w:rsidRDefault="00F07638" w:rsidP="00230A6A">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中小企業信用保険法第２条第５項第７号の</w:t>
            </w:r>
          </w:p>
          <w:p w14:paraId="40EB37D2" w14:textId="77777777" w:rsidR="00F07638" w:rsidRPr="007761D1" w:rsidRDefault="00F07638" w:rsidP="00230A6A">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規定による認定申請書</w:t>
            </w:r>
          </w:p>
          <w:p w14:paraId="1AC94ABC" w14:textId="77777777" w:rsidR="00F07638" w:rsidRPr="007761D1" w:rsidRDefault="00F07638" w:rsidP="00230A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3744C0CD" w14:textId="77777777" w:rsidR="00F07638" w:rsidRPr="007761D1" w:rsidRDefault="00F07638" w:rsidP="00230A6A">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3A53C48"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越前市長</w:t>
            </w:r>
            <w:r w:rsidRPr="007761D1">
              <w:rPr>
                <w:rFonts w:ascii="ＭＳ ゴシック" w:eastAsia="ＭＳ ゴシック" w:hAnsi="ＭＳ ゴシック" w:hint="eastAsia"/>
                <w:color w:val="000000"/>
                <w:kern w:val="0"/>
              </w:rPr>
              <w:t xml:space="preserve">　殿</w:t>
            </w:r>
          </w:p>
          <w:p w14:paraId="55067EC1"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7539A1D4" w14:textId="77777777" w:rsidR="00F07638" w:rsidRPr="007761D1" w:rsidRDefault="00F07638" w:rsidP="00230A6A">
            <w:pPr>
              <w:suppressAutoHyphens/>
              <w:kinsoku w:val="0"/>
              <w:wordWrap w:val="0"/>
              <w:overflowPunct w:val="0"/>
              <w:autoSpaceDE w:val="0"/>
              <w:autoSpaceDN w:val="0"/>
              <w:adjustRightInd w:val="0"/>
              <w:spacing w:line="300" w:lineRule="exact"/>
              <w:ind w:firstLineChars="2032" w:firstLine="4267"/>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3F023B8D" w14:textId="77777777" w:rsidR="00F07638" w:rsidRPr="007761D1" w:rsidRDefault="00F07638" w:rsidP="00230A6A">
            <w:pPr>
              <w:suppressAutoHyphens/>
              <w:kinsoku w:val="0"/>
              <w:overflowPunct w:val="0"/>
              <w:autoSpaceDE w:val="0"/>
              <w:autoSpaceDN w:val="0"/>
              <w:adjustRightInd w:val="0"/>
              <w:spacing w:line="300" w:lineRule="exact"/>
              <w:ind w:rightChars="146" w:right="307" w:firstLineChars="2203" w:firstLine="4626"/>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hint="eastAsia"/>
                <w:color w:val="000000"/>
                <w:kern w:val="0"/>
                <w:u w:val="single"/>
                <w:lang w:eastAsia="zh-TW"/>
              </w:rPr>
              <w:t xml:space="preserve">　　　　　   　　　</w:t>
            </w:r>
          </w:p>
          <w:p w14:paraId="53B35BAD" w14:textId="77777777" w:rsidR="00F07638" w:rsidRPr="007761D1" w:rsidRDefault="00F07638" w:rsidP="00230A6A">
            <w:pPr>
              <w:suppressAutoHyphens/>
              <w:kinsoku w:val="0"/>
              <w:overflowPunct w:val="0"/>
              <w:autoSpaceDE w:val="0"/>
              <w:autoSpaceDN w:val="0"/>
              <w:adjustRightInd w:val="0"/>
              <w:spacing w:line="300" w:lineRule="exact"/>
              <w:ind w:rightChars="146" w:right="307" w:firstLineChars="2200" w:firstLine="462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2D0D251" w14:textId="3F16F9B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4021386E" w14:textId="6DC96CCB" w:rsidR="00F07638" w:rsidRPr="007761D1" w:rsidRDefault="00DC5943"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14:ligatures w14:val="standardContextual"/>
              </w:rPr>
              <mc:AlternateContent>
                <mc:Choice Requires="wps">
                  <w:drawing>
                    <wp:anchor distT="0" distB="0" distL="114300" distR="114300" simplePos="0" relativeHeight="251661312" behindDoc="0" locked="0" layoutInCell="1" allowOverlap="1" wp14:anchorId="01303295" wp14:editId="67E8E4F4">
                      <wp:simplePos x="0" y="0"/>
                      <wp:positionH relativeFrom="column">
                        <wp:posOffset>842776</wp:posOffset>
                      </wp:positionH>
                      <wp:positionV relativeFrom="paragraph">
                        <wp:posOffset>89247</wp:posOffset>
                      </wp:positionV>
                      <wp:extent cx="597151" cy="1447320"/>
                      <wp:effectExtent l="38100" t="38100" r="31750" b="19685"/>
                      <wp:wrapNone/>
                      <wp:docPr id="1879359980" name="直線矢印コネクタ 1"/>
                      <wp:cNvGraphicFramePr/>
                      <a:graphic xmlns:a="http://schemas.openxmlformats.org/drawingml/2006/main">
                        <a:graphicData uri="http://schemas.microsoft.com/office/word/2010/wordprocessingShape">
                          <wps:wsp>
                            <wps:cNvCnPr/>
                            <wps:spPr>
                              <a:xfrm flipH="1" flipV="1">
                                <a:off x="0" y="0"/>
                                <a:ext cx="597151" cy="1447320"/>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4BBE325" id="_x0000_t32" coordsize="21600,21600" o:spt="32" o:oned="t" path="m,l21600,21600e" filled="f">
                      <v:path arrowok="t" fillok="f" o:connecttype="none"/>
                      <o:lock v:ext="edit" shapetype="t"/>
                    </v:shapetype>
                    <v:shape id="直線矢印コネクタ 1" o:spid="_x0000_s1026" type="#_x0000_t32" style="position:absolute;margin-left:66.35pt;margin-top:7.05pt;width:47pt;height:113.9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" strokecolor="#bfbfbf" strokeweight="1.5pt">
                      <v:stroke endarrow="block" joinstyle="miter"/>
                    </v:shape>
                  </w:pict>
                </mc:Fallback>
              </mc:AlternateContent>
            </w:r>
            <w:r w:rsidR="00F07638" w:rsidRPr="007761D1">
              <w:rPr>
                <w:rFonts w:ascii="ＭＳ ゴシック" w:eastAsia="ＭＳ ゴシック" w:hAnsi="ＭＳ ゴシック" w:hint="eastAsia"/>
                <w:color w:val="000000"/>
                <w:kern w:val="0"/>
              </w:rPr>
              <w:t xml:space="preserve">　私は</w:t>
            </w:r>
            <w:r w:rsidR="00F07638">
              <w:rPr>
                <w:rFonts w:ascii="ＭＳ ゴシック" w:eastAsia="ＭＳ ゴシック" w:hAnsi="ＭＳ ゴシック" w:hint="eastAsia"/>
                <w:color w:val="000000"/>
                <w:kern w:val="0"/>
              </w:rPr>
              <w:t>、</w:t>
            </w:r>
            <w:r w:rsidR="00F07638" w:rsidRPr="0087515F">
              <w:rPr>
                <w:rFonts w:ascii="ＭＳ ゴシック" w:eastAsia="ＭＳ ゴシック" w:hAnsi="ＭＳ ゴシック" w:hint="eastAsia"/>
                <w:color w:val="000000"/>
                <w:kern w:val="0"/>
                <w:u w:val="single"/>
              </w:rPr>
              <w:t xml:space="preserve">　　　　　　　</w:t>
            </w:r>
            <w:r w:rsidR="00F07638" w:rsidRPr="007761D1">
              <w:rPr>
                <w:rFonts w:ascii="ＭＳ ゴシック" w:eastAsia="ＭＳ ゴシック" w:hAnsi="ＭＳ ゴシック" w:hint="eastAsia"/>
                <w:color w:val="000000"/>
                <w:kern w:val="0"/>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557EA6FB" w14:textId="22410D3C" w:rsidR="00F07638" w:rsidRPr="007761D1" w:rsidRDefault="00F07638" w:rsidP="00230A6A">
            <w:pPr>
              <w:suppressAutoHyphens/>
              <w:kinsoku w:val="0"/>
              <w:overflowPunct w:val="0"/>
              <w:autoSpaceDE w:val="0"/>
              <w:autoSpaceDN w:val="0"/>
              <w:adjustRightInd w:val="0"/>
              <w:spacing w:line="300" w:lineRule="exact"/>
              <w:ind w:rightChars="146" w:right="307"/>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記</w:t>
            </w:r>
          </w:p>
          <w:p w14:paraId="76D8CEE9" w14:textId="11379BF8" w:rsidR="00F07638" w:rsidRPr="007761D1" w:rsidRDefault="00DC5943" w:rsidP="00230A6A">
            <w:pPr>
              <w:suppressAutoHyphens/>
              <w:kinsoku w:val="0"/>
              <w:overflowPunct w:val="0"/>
              <w:autoSpaceDE w:val="0"/>
              <w:autoSpaceDN w:val="0"/>
              <w:adjustRightInd w:val="0"/>
              <w:spacing w:line="300" w:lineRule="exact"/>
              <w:ind w:left="7140" w:rightChars="146" w:right="307" w:hangingChars="3400" w:hanging="71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14:ligatures w14:val="standardContextual"/>
              </w:rPr>
              <mc:AlternateContent>
                <mc:Choice Requires="wps">
                  <w:drawing>
                    <wp:anchor distT="0" distB="0" distL="114300" distR="114300" simplePos="0" relativeHeight="251671552" behindDoc="0" locked="0" layoutInCell="1" allowOverlap="1" wp14:anchorId="2EE84BCB" wp14:editId="391F441D">
                      <wp:simplePos x="0" y="0"/>
                      <wp:positionH relativeFrom="column">
                        <wp:posOffset>2576687</wp:posOffset>
                      </wp:positionH>
                      <wp:positionV relativeFrom="paragraph">
                        <wp:posOffset>77746</wp:posOffset>
                      </wp:positionV>
                      <wp:extent cx="160080" cy="634760"/>
                      <wp:effectExtent l="0" t="38100" r="49530" b="13335"/>
                      <wp:wrapNone/>
                      <wp:docPr id="1724418476" name="直線矢印コネクタ 1"/>
                      <wp:cNvGraphicFramePr/>
                      <a:graphic xmlns:a="http://schemas.openxmlformats.org/drawingml/2006/main">
                        <a:graphicData uri="http://schemas.microsoft.com/office/word/2010/wordprocessingShape">
                          <wps:wsp>
                            <wps:cNvCnPr/>
                            <wps:spPr>
                              <a:xfrm flipV="1">
                                <a:off x="0" y="0"/>
                                <a:ext cx="160080" cy="634760"/>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390CDE" id="直線矢印コネクタ 1" o:spid="_x0000_s1026" type="#_x0000_t32" style="position:absolute;margin-left:202.9pt;margin-top:6.1pt;width:12.6pt;height:50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" strokecolor="#bfbfbf" strokeweight="1.5pt">
                      <v:stroke endarrow="block" joinstyle="miter"/>
                    </v:shape>
                  </w:pict>
                </mc:Fallback>
              </mc:AlternateContent>
            </w:r>
            <w:r w:rsidR="00F07638" w:rsidRPr="007761D1">
              <w:rPr>
                <w:rFonts w:ascii="ＭＳ ゴシック" w:eastAsia="ＭＳ ゴシック" w:hAnsi="ＭＳ ゴシック" w:hint="eastAsia"/>
                <w:color w:val="000000"/>
                <w:kern w:val="0"/>
              </w:rPr>
              <w:t>１　金融機関からの総借入金残高のうち、</w:t>
            </w:r>
            <w:r w:rsidR="00F07638" w:rsidRPr="0087515F">
              <w:rPr>
                <w:rFonts w:ascii="ＭＳ ゴシック" w:eastAsia="ＭＳ ゴシック" w:hAnsi="ＭＳ ゴシック" w:hint="eastAsia"/>
                <w:color w:val="000000"/>
                <w:kern w:val="0"/>
                <w:u w:val="single"/>
              </w:rPr>
              <w:t xml:space="preserve">　　　　</w:t>
            </w:r>
            <w:r w:rsidR="00F07638" w:rsidRPr="007761D1">
              <w:rPr>
                <w:rFonts w:ascii="ＭＳ ゴシック" w:eastAsia="ＭＳ ゴシック" w:hAnsi="ＭＳ ゴシック" w:hint="eastAsia"/>
                <w:color w:val="000000"/>
                <w:kern w:val="0"/>
              </w:rPr>
              <w:t>からの借入金残高の占める割合</w:t>
            </w:r>
          </w:p>
          <w:p w14:paraId="7686B7C7" w14:textId="3C18746F" w:rsidR="00F07638" w:rsidRPr="007761D1" w:rsidRDefault="00F07638" w:rsidP="00230A6A">
            <w:pPr>
              <w:suppressAutoHyphens/>
              <w:kinsoku w:val="0"/>
              <w:overflowPunct w:val="0"/>
              <w:autoSpaceDE w:val="0"/>
              <w:autoSpaceDN w:val="0"/>
              <w:adjustRightInd w:val="0"/>
              <w:spacing w:line="300" w:lineRule="exact"/>
              <w:ind w:left="7140" w:rightChars="146" w:right="307" w:hangingChars="3400" w:hanging="71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％（Ａ／Ｂ）</w:t>
            </w:r>
          </w:p>
          <w:p w14:paraId="2945464E" w14:textId="58EB0334" w:rsidR="00F07638" w:rsidRPr="007761D1" w:rsidRDefault="00DC5943"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14:ligatures w14:val="standardContextual"/>
              </w:rPr>
              <mc:AlternateContent>
                <mc:Choice Requires="wps">
                  <w:drawing>
                    <wp:anchor distT="0" distB="0" distL="114300" distR="114300" simplePos="0" relativeHeight="251667456" behindDoc="0" locked="0" layoutInCell="1" allowOverlap="1" wp14:anchorId="1E0EE2DB" wp14:editId="185E1A25">
                      <wp:simplePos x="0" y="0"/>
                      <wp:positionH relativeFrom="column">
                        <wp:posOffset>1727787</wp:posOffset>
                      </wp:positionH>
                      <wp:positionV relativeFrom="paragraph">
                        <wp:posOffset>81339</wp:posOffset>
                      </wp:positionV>
                      <wp:extent cx="105158" cy="235944"/>
                      <wp:effectExtent l="38100" t="38100" r="28575" b="31115"/>
                      <wp:wrapNone/>
                      <wp:docPr id="842027340" name="直線矢印コネクタ 1"/>
                      <wp:cNvGraphicFramePr/>
                      <a:graphic xmlns:a="http://schemas.openxmlformats.org/drawingml/2006/main">
                        <a:graphicData uri="http://schemas.microsoft.com/office/word/2010/wordprocessingShape">
                          <wps:wsp>
                            <wps:cNvCnPr/>
                            <wps:spPr>
                              <a:xfrm flipH="1" flipV="1">
                                <a:off x="0" y="0"/>
                                <a:ext cx="105158" cy="235944"/>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164B81" id="直線矢印コネクタ 1" o:spid="_x0000_s1026" type="#_x0000_t32" style="position:absolute;margin-left:136.05pt;margin-top:6.4pt;width:8.3pt;height:18.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" strokecolor="#bfbfbf" strokeweight="1.5pt">
                      <v:stroke endarrow="block" joinstyle="miter"/>
                    </v:shape>
                  </w:pict>
                </mc:Fallback>
              </mc:AlternateContent>
            </w:r>
            <w:r w:rsidR="00F07638" w:rsidRPr="007761D1">
              <w:rPr>
                <w:rFonts w:ascii="ＭＳ ゴシック" w:eastAsia="ＭＳ ゴシック" w:hAnsi="ＭＳ ゴシック"/>
                <w:color w:val="000000"/>
                <w:kern w:val="0"/>
              </w:rPr>
              <w:t xml:space="preserve">    </w:t>
            </w:r>
            <w:r w:rsidR="00F07638" w:rsidRPr="007761D1">
              <w:rPr>
                <w:rFonts w:ascii="ＭＳ ゴシック" w:eastAsia="ＭＳ ゴシック" w:hAnsi="ＭＳ ゴシック" w:hint="eastAsia"/>
                <w:color w:val="000000"/>
                <w:kern w:val="0"/>
              </w:rPr>
              <w:t>Ａ　　年　月　日の</w:t>
            </w:r>
            <w:r w:rsidR="00F07638" w:rsidRPr="0087515F">
              <w:rPr>
                <w:rFonts w:ascii="ＭＳ ゴシック" w:eastAsia="ＭＳ ゴシック" w:hAnsi="ＭＳ ゴシック" w:hint="eastAsia"/>
                <w:color w:val="000000"/>
                <w:kern w:val="0"/>
                <w:u w:val="single"/>
              </w:rPr>
              <w:t xml:space="preserve">　　　　</w:t>
            </w:r>
            <w:r w:rsidR="00F07638" w:rsidRPr="007761D1">
              <w:rPr>
                <w:rFonts w:ascii="ＭＳ ゴシック" w:eastAsia="ＭＳ ゴシック" w:hAnsi="ＭＳ ゴシック" w:hint="eastAsia"/>
                <w:color w:val="000000"/>
                <w:kern w:val="0"/>
              </w:rPr>
              <w:t>からの借入金残高</w:t>
            </w:r>
            <w:r w:rsidR="00F07638" w:rsidRPr="007761D1">
              <w:rPr>
                <w:rFonts w:ascii="ＭＳ ゴシック" w:eastAsia="ＭＳ ゴシック" w:hAnsi="ＭＳ ゴシック"/>
                <w:color w:val="000000"/>
                <w:kern w:val="0"/>
              </w:rPr>
              <w:t xml:space="preserve"> </w:t>
            </w:r>
            <w:r w:rsidR="00F07638" w:rsidRPr="007761D1">
              <w:rPr>
                <w:rFonts w:ascii="ＭＳ ゴシック" w:eastAsia="ＭＳ ゴシック" w:hAnsi="ＭＳ ゴシック" w:hint="eastAsia"/>
                <w:color w:val="000000"/>
                <w:kern w:val="0"/>
              </w:rPr>
              <w:t xml:space="preserve">　　　　　　</w:t>
            </w:r>
            <w:r w:rsidR="00F07638" w:rsidRPr="007761D1">
              <w:rPr>
                <w:rFonts w:ascii="ＭＳ ゴシック" w:eastAsia="ＭＳ ゴシック" w:hAnsi="ＭＳ ゴシック"/>
                <w:color w:val="000000"/>
                <w:kern w:val="0"/>
              </w:rPr>
              <w:t xml:space="preserve">   </w:t>
            </w:r>
            <w:r w:rsidR="00F07638" w:rsidRPr="007761D1">
              <w:rPr>
                <w:rFonts w:ascii="ＭＳ ゴシック" w:eastAsia="ＭＳ ゴシック" w:hAnsi="ＭＳ ゴシック" w:hint="eastAsia"/>
                <w:color w:val="000000"/>
                <w:kern w:val="0"/>
                <w:u w:val="single" w:color="000000"/>
              </w:rPr>
              <w:t xml:space="preserve">　　　　　　　　円</w:t>
            </w:r>
          </w:p>
          <w:p w14:paraId="61A6DF4C" w14:textId="7147BCDB" w:rsidR="00F07638" w:rsidRPr="007761D1" w:rsidRDefault="00DC5943"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1E1BF3">
              <w:rPr>
                <w:rFonts w:ascii="ＭＳ ゴシック" w:eastAsia="ＭＳ ゴシック" w:hAnsi="ＭＳ ゴシック"/>
                <w:noProof/>
                <w:color w:val="000000"/>
                <w:kern w:val="0"/>
                <w14:ligatures w14:val="standardContextual"/>
              </w:rPr>
              <mc:AlternateContent>
                <mc:Choice Requires="wps">
                  <w:drawing>
                    <wp:anchor distT="0" distB="0" distL="114300" distR="114300" simplePos="0" relativeHeight="251659264" behindDoc="0" locked="0" layoutInCell="1" allowOverlap="1" wp14:anchorId="66BAFAF5" wp14:editId="35D005D4">
                      <wp:simplePos x="0" y="0"/>
                      <wp:positionH relativeFrom="column">
                        <wp:posOffset>1316619</wp:posOffset>
                      </wp:positionH>
                      <wp:positionV relativeFrom="paragraph">
                        <wp:posOffset>80274</wp:posOffset>
                      </wp:positionV>
                      <wp:extent cx="2510287" cy="430306"/>
                      <wp:effectExtent l="0" t="0" r="23495" b="27305"/>
                      <wp:wrapNone/>
                      <wp:docPr id="1978245662" name="四角形: 角を丸くする 1"/>
                      <wp:cNvGraphicFramePr/>
                      <a:graphic xmlns:a="http://schemas.openxmlformats.org/drawingml/2006/main">
                        <a:graphicData uri="http://schemas.microsoft.com/office/word/2010/wordprocessingShape">
                          <wps:wsp>
                            <wps:cNvSpPr/>
                            <wps:spPr>
                              <a:xfrm>
                                <a:off x="0" y="0"/>
                                <a:ext cx="2510287" cy="430306"/>
                              </a:xfrm>
                              <a:prstGeom prst="roundRect">
                                <a:avLst/>
                              </a:prstGeom>
                              <a:solidFill>
                                <a:srgbClr val="0E2841">
                                  <a:lumMod val="10000"/>
                                  <a:lumOff val="90000"/>
                                </a:srgbClr>
                              </a:solidFill>
                              <a:ln w="19050" cap="flat" cmpd="sng" algn="ctr">
                                <a:solidFill>
                                  <a:srgbClr val="0E2841">
                                    <a:lumMod val="10000"/>
                                    <a:lumOff val="90000"/>
                                  </a:srgbClr>
                                </a:solidFill>
                                <a:prstDash val="solid"/>
                                <a:miter lim="800000"/>
                              </a:ln>
                              <a:effectLst/>
                            </wps:spPr>
                            <wps:txbx>
                              <w:txbxContent>
                                <w:p w14:paraId="4CD5098C" w14:textId="1A27A596" w:rsidR="00DC5943" w:rsidRPr="005369C3" w:rsidRDefault="00DC5943" w:rsidP="00DC5943">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経済産業大臣が指定する金融取引の調整を行っている金融機関の名称を記入すること。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AFAF5" id="四角形: 角を丸くする 1" o:spid="_x0000_s1026" style="position:absolute;margin-left:103.65pt;margin-top:6.3pt;width:197.65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" fillcolor="#dceaf7" strokecolor="#dceaf7" strokeweight="1.5pt">
                      <v:stroke joinstyle="miter"/>
                      <v:textbox>
                        <w:txbxContent>
                          <w:p w14:paraId="4CD5098C" w14:textId="1A27A596" w:rsidR="00DC5943" w:rsidRPr="005369C3" w:rsidRDefault="00DC5943" w:rsidP="00DC5943">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経済産業大臣が指定する金融取引の調整を行っている金融機関の名称を記入すること。</w:t>
                            </w:r>
                          </w:p>
                        </w:txbxContent>
                      </v:textbox>
                    </v:roundrect>
                  </w:pict>
                </mc:Fallback>
              </mc:AlternateContent>
            </w:r>
            <w:r w:rsidR="00F07638" w:rsidRPr="007761D1">
              <w:rPr>
                <w:rFonts w:ascii="ＭＳ ゴシック" w:eastAsia="ＭＳ ゴシック" w:hAnsi="ＭＳ ゴシック"/>
                <w:color w:val="000000"/>
                <w:kern w:val="0"/>
              </w:rPr>
              <w:t xml:space="preserve">    </w:t>
            </w:r>
            <w:r w:rsidR="00F07638" w:rsidRPr="007761D1">
              <w:rPr>
                <w:rFonts w:ascii="ＭＳ ゴシック" w:eastAsia="ＭＳ ゴシック" w:hAnsi="ＭＳ ゴシック" w:hint="eastAsia"/>
                <w:color w:val="000000"/>
                <w:kern w:val="0"/>
              </w:rPr>
              <w:t xml:space="preserve">Ｂ　　年　月　日の金融機関からの総借入金残高　　　　　　　</w:t>
            </w:r>
            <w:r w:rsidR="00F07638" w:rsidRPr="007761D1">
              <w:rPr>
                <w:rFonts w:ascii="ＭＳ ゴシック" w:eastAsia="ＭＳ ゴシック" w:hAnsi="ＭＳ ゴシック" w:hint="eastAsia"/>
                <w:color w:val="000000"/>
                <w:kern w:val="0"/>
                <w:u w:val="single" w:color="000000"/>
              </w:rPr>
              <w:t xml:space="preserve">　　　　　　　　円</w:t>
            </w:r>
          </w:p>
          <w:p w14:paraId="59D152F4" w14:textId="4BE37602" w:rsidR="00F07638" w:rsidRPr="007761D1" w:rsidRDefault="00DC5943"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14:ligatures w14:val="standardContextual"/>
              </w:rPr>
              <mc:AlternateContent>
                <mc:Choice Requires="wps">
                  <w:drawing>
                    <wp:anchor distT="0" distB="0" distL="114300" distR="114300" simplePos="0" relativeHeight="251663360" behindDoc="0" locked="0" layoutInCell="1" allowOverlap="1" wp14:anchorId="3A29504D" wp14:editId="70851D5F">
                      <wp:simplePos x="0" y="0"/>
                      <wp:positionH relativeFrom="column">
                        <wp:posOffset>583984</wp:posOffset>
                      </wp:positionH>
                      <wp:positionV relativeFrom="paragraph">
                        <wp:posOffset>114407</wp:posOffset>
                      </wp:positionV>
                      <wp:extent cx="844814" cy="125502"/>
                      <wp:effectExtent l="38100" t="57150" r="12700" b="27305"/>
                      <wp:wrapNone/>
                      <wp:docPr id="1393520788" name="直線矢印コネクタ 1"/>
                      <wp:cNvGraphicFramePr/>
                      <a:graphic xmlns:a="http://schemas.openxmlformats.org/drawingml/2006/main">
                        <a:graphicData uri="http://schemas.microsoft.com/office/word/2010/wordprocessingShape">
                          <wps:wsp>
                            <wps:cNvCnPr/>
                            <wps:spPr>
                              <a:xfrm flipH="1" flipV="1">
                                <a:off x="0" y="0"/>
                                <a:ext cx="844814" cy="125502"/>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E8D503" id="直線矢印コネクタ 1" o:spid="_x0000_s1026" type="#_x0000_t32" style="position:absolute;margin-left:46pt;margin-top:9pt;width:66.5pt;height:9.9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" strokecolor="#bfbfbf" strokeweight="1.5pt">
                      <v:stroke endarrow="block" joinstyle="miter"/>
                    </v:shape>
                  </w:pict>
                </mc:Fallback>
              </mc:AlternateContent>
            </w:r>
            <w:r w:rsidR="00F07638" w:rsidRPr="007761D1">
              <w:rPr>
                <w:rFonts w:ascii="ＭＳ ゴシック" w:eastAsia="ＭＳ ゴシック" w:hAnsi="ＭＳ ゴシック" w:hint="eastAsia"/>
                <w:color w:val="000000"/>
                <w:kern w:val="0"/>
              </w:rPr>
              <w:t xml:space="preserve">２　</w:t>
            </w:r>
            <w:r w:rsidR="00F07638" w:rsidRPr="0087515F">
              <w:rPr>
                <w:rFonts w:ascii="ＭＳ ゴシック" w:eastAsia="ＭＳ ゴシック" w:hAnsi="ＭＳ ゴシック" w:hint="eastAsia"/>
                <w:color w:val="000000"/>
                <w:kern w:val="0"/>
                <w:u w:val="single"/>
              </w:rPr>
              <w:t xml:space="preserve">　　　　</w:t>
            </w:r>
            <w:r w:rsidR="00F07638" w:rsidRPr="007761D1">
              <w:rPr>
                <w:rFonts w:ascii="ＭＳ ゴシック" w:eastAsia="ＭＳ ゴシック" w:hAnsi="ＭＳ ゴシック" w:hint="eastAsia"/>
                <w:color w:val="000000"/>
                <w:kern w:val="0"/>
              </w:rPr>
              <w:t xml:space="preserve">からの借入金残高の減少率　　　　　 </w:t>
            </w:r>
            <w:r w:rsidR="00F07638" w:rsidRPr="007761D1">
              <w:rPr>
                <w:rFonts w:ascii="ＭＳ ゴシック" w:eastAsia="ＭＳ ゴシック" w:hAnsi="ＭＳ ゴシック"/>
                <w:color w:val="000000"/>
                <w:kern w:val="0"/>
              </w:rPr>
              <w:t xml:space="preserve">           </w:t>
            </w:r>
            <w:r w:rsidR="00F07638" w:rsidRPr="007761D1">
              <w:rPr>
                <w:rFonts w:ascii="ＭＳ ゴシック" w:eastAsia="ＭＳ ゴシック" w:hAnsi="ＭＳ ゴシック" w:hint="eastAsia"/>
                <w:color w:val="000000"/>
                <w:kern w:val="0"/>
                <w:u w:val="single" w:color="000000"/>
              </w:rPr>
              <w:t xml:space="preserve">　　％（</w:t>
            </w:r>
            <w:r w:rsidR="00F07638" w:rsidRPr="007761D1">
              <w:rPr>
                <w:rFonts w:ascii="ＭＳ ゴシック" w:eastAsia="ＭＳ ゴシック" w:hAnsi="ＭＳ ゴシック"/>
                <w:color w:val="000000"/>
                <w:kern w:val="0"/>
                <w:u w:val="single" w:color="000000"/>
              </w:rPr>
              <w:t>(D-C)/D</w:t>
            </w:r>
            <w:r w:rsidR="00F07638" w:rsidRPr="007761D1">
              <w:rPr>
                <w:rFonts w:ascii="ＭＳ ゴシック" w:eastAsia="ＭＳ ゴシック" w:hAnsi="ＭＳ ゴシック" w:hint="eastAsia"/>
                <w:color w:val="000000"/>
                <w:kern w:val="0"/>
                <w:u w:val="single" w:color="000000"/>
              </w:rPr>
              <w:t>×</w:t>
            </w:r>
            <w:r w:rsidR="00F07638" w:rsidRPr="007761D1">
              <w:rPr>
                <w:rFonts w:ascii="ＭＳ ゴシック" w:eastAsia="ＭＳ ゴシック" w:hAnsi="ＭＳ ゴシック"/>
                <w:color w:val="000000"/>
                <w:kern w:val="0"/>
                <w:u w:val="single" w:color="000000"/>
              </w:rPr>
              <w:t>100</w:t>
            </w:r>
            <w:r w:rsidR="00F07638" w:rsidRPr="007761D1">
              <w:rPr>
                <w:rFonts w:ascii="ＭＳ ゴシック" w:eastAsia="ＭＳ ゴシック" w:hAnsi="ＭＳ ゴシック" w:hint="eastAsia"/>
                <w:color w:val="000000"/>
                <w:kern w:val="0"/>
                <w:u w:val="single" w:color="000000"/>
              </w:rPr>
              <w:t>）</w:t>
            </w:r>
          </w:p>
          <w:p w14:paraId="4E684D81" w14:textId="67DD504D" w:rsidR="00F07638" w:rsidRPr="007761D1" w:rsidRDefault="00DC5943"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14:ligatures w14:val="standardContextual"/>
              </w:rPr>
              <mc:AlternateContent>
                <mc:Choice Requires="wps">
                  <w:drawing>
                    <wp:anchor distT="0" distB="0" distL="114300" distR="114300" simplePos="0" relativeHeight="251669504" behindDoc="0" locked="0" layoutInCell="1" allowOverlap="1" wp14:anchorId="35BD2E13" wp14:editId="73048148">
                      <wp:simplePos x="0" y="0"/>
                      <wp:positionH relativeFrom="column">
                        <wp:posOffset>3258172</wp:posOffset>
                      </wp:positionH>
                      <wp:positionV relativeFrom="paragraph">
                        <wp:posOffset>79182</wp:posOffset>
                      </wp:positionV>
                      <wp:extent cx="310551" cy="465827"/>
                      <wp:effectExtent l="0" t="0" r="70485" b="48895"/>
                      <wp:wrapNone/>
                      <wp:docPr id="1814501931" name="直線矢印コネクタ 1"/>
                      <wp:cNvGraphicFramePr/>
                      <a:graphic xmlns:a="http://schemas.openxmlformats.org/drawingml/2006/main">
                        <a:graphicData uri="http://schemas.microsoft.com/office/word/2010/wordprocessingShape">
                          <wps:wsp>
                            <wps:cNvCnPr/>
                            <wps:spPr>
                              <a:xfrm>
                                <a:off x="0" y="0"/>
                                <a:ext cx="310551" cy="465827"/>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06F29A" id="直線矢印コネクタ 1" o:spid="_x0000_s1026" type="#_x0000_t32" style="position:absolute;margin-left:256.55pt;margin-top:6.25pt;width:24.45pt;height:3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" strokecolor="#bfbfbf" strokeweight="1.5pt">
                      <v:stroke endarrow="block" joinstyle="miter"/>
                    </v:shape>
                  </w:pict>
                </mc:Fallback>
              </mc:AlternateContent>
            </w:r>
            <w:r>
              <w:rPr>
                <w:rFonts w:ascii="ＭＳ ゴシック" w:eastAsia="ＭＳ ゴシック" w:hAnsi="ＭＳ ゴシック" w:hint="eastAsia"/>
                <w:noProof/>
                <w:color w:val="000000"/>
                <w:kern w:val="0"/>
                <w14:ligatures w14:val="standardContextual"/>
              </w:rPr>
              <mc:AlternateContent>
                <mc:Choice Requires="wps">
                  <w:drawing>
                    <wp:anchor distT="0" distB="0" distL="114300" distR="114300" simplePos="0" relativeHeight="251665408" behindDoc="0" locked="0" layoutInCell="1" allowOverlap="1" wp14:anchorId="14DB52D3" wp14:editId="4B8A6CD4">
                      <wp:simplePos x="0" y="0"/>
                      <wp:positionH relativeFrom="column">
                        <wp:posOffset>1579126</wp:posOffset>
                      </wp:positionH>
                      <wp:positionV relativeFrom="paragraph">
                        <wp:posOffset>70329</wp:posOffset>
                      </wp:positionV>
                      <wp:extent cx="151825" cy="293298"/>
                      <wp:effectExtent l="0" t="0" r="76835" b="50165"/>
                      <wp:wrapNone/>
                      <wp:docPr id="1111566385" name="直線矢印コネクタ 1"/>
                      <wp:cNvGraphicFramePr/>
                      <a:graphic xmlns:a="http://schemas.openxmlformats.org/drawingml/2006/main">
                        <a:graphicData uri="http://schemas.microsoft.com/office/word/2010/wordprocessingShape">
                          <wps:wsp>
                            <wps:cNvCnPr/>
                            <wps:spPr>
                              <a:xfrm>
                                <a:off x="0" y="0"/>
                                <a:ext cx="151825" cy="293298"/>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D86F30" id="直線矢印コネクタ 1" o:spid="_x0000_s1026" type="#_x0000_t32" style="position:absolute;margin-left:124.35pt;margin-top:5.55pt;width:11.95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" strokecolor="#bfbfbf" strokeweight="1.5pt">
                      <v:stroke endarrow="block" joinstyle="miter"/>
                    </v:shape>
                  </w:pict>
                </mc:Fallback>
              </mc:AlternateContent>
            </w:r>
            <w:r w:rsidR="00F07638" w:rsidRPr="007761D1">
              <w:rPr>
                <w:rFonts w:ascii="ＭＳ ゴシック" w:eastAsia="ＭＳ ゴシック" w:hAnsi="ＭＳ ゴシック" w:hint="eastAsia"/>
                <w:color w:val="000000"/>
                <w:kern w:val="0"/>
              </w:rPr>
              <w:t xml:space="preserve">　　</w:t>
            </w:r>
          </w:p>
          <w:p w14:paraId="1272392A" w14:textId="72454E64"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Ｃ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日の</w:t>
            </w:r>
            <w:r w:rsidR="00DC5943" w:rsidRPr="00DC5943">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4307B7EE" w14:textId="722A1A1E" w:rsidR="00F07638" w:rsidRPr="007761D1" w:rsidRDefault="00F07638" w:rsidP="00230A6A">
            <w:pPr>
              <w:suppressAutoHyphens/>
              <w:kinsoku w:val="0"/>
              <w:wordWrap w:val="0"/>
              <w:overflowPunct w:val="0"/>
              <w:autoSpaceDE w:val="0"/>
              <w:autoSpaceDN w:val="0"/>
              <w:adjustRightInd w:val="0"/>
              <w:spacing w:line="300" w:lineRule="exact"/>
              <w:ind w:firstLineChars="200" w:firstLine="42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日（Ｃの前年同期を記入のこと）の</w:t>
            </w:r>
            <w:r w:rsidR="00DC5943" w:rsidRPr="00DC5943">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からの借入金残高</w:t>
            </w:r>
          </w:p>
          <w:p w14:paraId="1A27FDBB" w14:textId="0DD32526"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p>
          <w:p w14:paraId="0B3DA15D" w14:textId="7641E89D" w:rsidR="00F07638" w:rsidRPr="007761D1" w:rsidRDefault="00F07638" w:rsidP="00230A6A">
            <w:pPr>
              <w:suppressAutoHyphens/>
              <w:kinsoku w:val="0"/>
              <w:overflowPunct w:val="0"/>
              <w:autoSpaceDE w:val="0"/>
              <w:autoSpaceDN w:val="0"/>
              <w:adjustRightInd w:val="0"/>
              <w:spacing w:line="300" w:lineRule="exact"/>
              <w:ind w:rightChars="146" w:right="307" w:firstLineChars="3100" w:firstLine="65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566429A0" w14:textId="535506EB"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5B9DCBD8"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３　金融機関からの総借入金残高の減少率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(F-E)/F</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4FA20CD0"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16D25E42" w14:textId="77777777" w:rsidR="00F07638" w:rsidRPr="007761D1" w:rsidRDefault="00F07638" w:rsidP="00230A6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Ｅ　　年　月　日の金融機関からの総借入金残高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F76C386" w14:textId="77777777" w:rsidR="00F07638" w:rsidRPr="007761D1" w:rsidRDefault="00F07638" w:rsidP="00230A6A">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Ｆ</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日（Ｅの前年同期を記入のこと）の金融機関からの総借入金残高</w:t>
            </w:r>
          </w:p>
          <w:p w14:paraId="2A37B257" w14:textId="77777777" w:rsidR="00F07638" w:rsidRPr="007761D1" w:rsidRDefault="00F07638" w:rsidP="00230A6A">
            <w:pPr>
              <w:suppressAutoHyphens/>
              <w:kinsoku w:val="0"/>
              <w:overflowPunct w:val="0"/>
              <w:autoSpaceDE w:val="0"/>
              <w:autoSpaceDN w:val="0"/>
              <w:adjustRightInd w:val="0"/>
              <w:spacing w:line="300" w:lineRule="exact"/>
              <w:ind w:rightChars="146" w:right="30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35C17219" w14:textId="77777777" w:rsidR="00F07638" w:rsidRPr="007761D1" w:rsidRDefault="00F07638" w:rsidP="00230A6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5942EF4A" w14:textId="77777777" w:rsidR="00F07638" w:rsidRPr="007761D1" w:rsidRDefault="00F07638" w:rsidP="00F07638">
            <w:pPr>
              <w:pStyle w:val="a9"/>
              <w:numPr>
                <w:ilvl w:val="0"/>
                <w:numId w:val="5"/>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7E2CB49" w14:textId="77777777" w:rsidR="00F07638" w:rsidRPr="0087515F" w:rsidRDefault="00F07638" w:rsidP="00F07638">
            <w:pPr>
              <w:pStyle w:val="a9"/>
              <w:numPr>
                <w:ilvl w:val="0"/>
                <w:numId w:val="5"/>
              </w:numPr>
              <w:suppressAutoHyphens/>
              <w:wordWrap w:val="0"/>
              <w:spacing w:line="240" w:lineRule="exact"/>
              <w:contextualSpacing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072E952A" w14:textId="77777777" w:rsidR="00F07638" w:rsidRDefault="00F07638" w:rsidP="00F07638">
      <w:pPr>
        <w:suppressAutoHyphens/>
        <w:wordWrap w:val="0"/>
        <w:spacing w:line="200" w:lineRule="exact"/>
        <w:ind w:left="984" w:hanging="984"/>
        <w:jc w:val="left"/>
        <w:textAlignment w:val="baseline"/>
        <w:rPr>
          <w:rFonts w:ascii="ＭＳ ゴシック" w:eastAsia="ＭＳ ゴシック" w:hAnsi="ＭＳ ゴシック"/>
          <w:color w:val="000000"/>
          <w:kern w:val="0"/>
        </w:rPr>
      </w:pPr>
    </w:p>
    <w:p w14:paraId="211D1A91" w14:textId="77777777" w:rsidR="00F07638" w:rsidRPr="00B94222" w:rsidRDefault="00F07638" w:rsidP="00F0763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bookmarkStart w:id="0" w:name="_Hlk196229602"/>
      <w:r w:rsidRPr="00B94222">
        <w:rPr>
          <w:rFonts w:ascii="ＭＳ ゴシック" w:eastAsia="ＭＳ ゴシック" w:hAnsi="ＭＳ ゴシック" w:hint="eastAsia"/>
          <w:color w:val="000000"/>
          <w:spacing w:val="16"/>
          <w:kern w:val="0"/>
        </w:rPr>
        <w:t>越産第　　　　　号</w:t>
      </w:r>
    </w:p>
    <w:p w14:paraId="7490E9E4" w14:textId="77777777" w:rsidR="00F07638" w:rsidRPr="00B94222" w:rsidRDefault="00F07638" w:rsidP="00F0763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年　　　月　　　日</w:t>
      </w:r>
    </w:p>
    <w:p w14:paraId="7669B906" w14:textId="77777777" w:rsidR="00F07638" w:rsidRPr="00B94222" w:rsidRDefault="00F07638" w:rsidP="00F0763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申請のとおり、相違ないことを認定します。</w:t>
      </w:r>
    </w:p>
    <w:p w14:paraId="50EC1C48" w14:textId="77777777" w:rsidR="00F07638" w:rsidRDefault="00F07638" w:rsidP="00F07638">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p>
    <w:p w14:paraId="0D05CECD" w14:textId="77777777" w:rsidR="00F07638" w:rsidRDefault="00F07638" w:rsidP="00F07638">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越前市長</w:t>
      </w:r>
    </w:p>
    <w:p w14:paraId="32DB3D61" w14:textId="77777777" w:rsidR="00F07638" w:rsidRPr="00B94222" w:rsidRDefault="00F07638" w:rsidP="00F07638">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p>
    <w:p w14:paraId="1FCE80D7" w14:textId="77777777" w:rsidR="00F07638" w:rsidRPr="007F47C8" w:rsidRDefault="00F07638" w:rsidP="00F07638">
      <w:pPr>
        <w:ind w:left="210"/>
        <w:rPr>
          <w:rFonts w:ascii="ＭＳ ゴシック" w:eastAsia="ＭＳ ゴシック" w:hAnsi="ＭＳ ゴシック"/>
        </w:rPr>
      </w:pPr>
      <w:r w:rsidRPr="00B94222">
        <w:rPr>
          <w:rFonts w:ascii="ＭＳ ゴシック" w:eastAsia="ＭＳ ゴシック" w:hAnsi="ＭＳ ゴシック" w:hint="eastAsia"/>
          <w:color w:val="000000"/>
          <w:spacing w:val="16"/>
          <w:kern w:val="0"/>
        </w:rPr>
        <w:t>（注）信用保証協会への申込期間　　　年　　月</w:t>
      </w:r>
      <w:r>
        <w:rPr>
          <w:rFonts w:ascii="ＭＳ ゴシック" w:eastAsia="ＭＳ ゴシック" w:hAnsi="ＭＳ ゴシック" w:hint="eastAsia"/>
          <w:color w:val="000000"/>
          <w:spacing w:val="16"/>
          <w:kern w:val="0"/>
        </w:rPr>
        <w:t xml:space="preserve">　</w:t>
      </w:r>
      <w:r w:rsidRPr="00B94222">
        <w:rPr>
          <w:rFonts w:ascii="ＭＳ ゴシック" w:eastAsia="ＭＳ ゴシック" w:hAnsi="ＭＳ ゴシック" w:hint="eastAsia"/>
          <w:color w:val="000000"/>
          <w:spacing w:val="16"/>
          <w:kern w:val="0"/>
        </w:rPr>
        <w:t xml:space="preserve">　日から　　年　　月　　日まで</w:t>
      </w:r>
    </w:p>
    <w:bookmarkEnd w:id="0"/>
    <w:p w14:paraId="50318056" w14:textId="77777777" w:rsidR="00F07638" w:rsidRPr="0087515F" w:rsidRDefault="00F07638" w:rsidP="00F07638">
      <w:pPr>
        <w:suppressAutoHyphens/>
        <w:wordWrap w:val="0"/>
        <w:spacing w:line="200" w:lineRule="exact"/>
        <w:ind w:left="984" w:hanging="984"/>
        <w:jc w:val="left"/>
        <w:textAlignment w:val="baseline"/>
        <w:rPr>
          <w:rFonts w:ascii="ＭＳ ゴシック" w:eastAsia="ＭＳ ゴシック" w:hAnsi="ＭＳ ゴシック"/>
          <w:color w:val="000000"/>
          <w:kern w:val="0"/>
        </w:rPr>
      </w:pPr>
    </w:p>
    <w:p w14:paraId="36C83D7D" w14:textId="04E9BEA3" w:rsidR="00D33C0C" w:rsidRPr="00F25476" w:rsidRDefault="00D33C0C" w:rsidP="00F07638"/>
    <w:sectPr w:rsidR="00D33C0C" w:rsidRPr="00F25476"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3"/>
  </w:num>
  <w:num w:numId="2" w16cid:durableId="580874984">
    <w:abstractNumId w:val="2"/>
  </w:num>
  <w:num w:numId="3" w16cid:durableId="191310797">
    <w:abstractNumId w:val="4"/>
  </w:num>
  <w:num w:numId="4" w16cid:durableId="1063405107">
    <w:abstractNumId w:val="0"/>
  </w:num>
  <w:num w:numId="5" w16cid:durableId="1295255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A39F8"/>
    <w:rsid w:val="003E223E"/>
    <w:rsid w:val="003E58BD"/>
    <w:rsid w:val="004367CB"/>
    <w:rsid w:val="004A75A7"/>
    <w:rsid w:val="00674CAD"/>
    <w:rsid w:val="007127AF"/>
    <w:rsid w:val="0079567D"/>
    <w:rsid w:val="00884C53"/>
    <w:rsid w:val="009329E2"/>
    <w:rsid w:val="009407FA"/>
    <w:rsid w:val="009F31AA"/>
    <w:rsid w:val="00A2468E"/>
    <w:rsid w:val="00BA24FA"/>
    <w:rsid w:val="00BF33CC"/>
    <w:rsid w:val="00C34410"/>
    <w:rsid w:val="00D324D3"/>
    <w:rsid w:val="00D33C0C"/>
    <w:rsid w:val="00DC5943"/>
    <w:rsid w:val="00F07638"/>
    <w:rsid w:val="00F25476"/>
    <w:rsid w:val="00FE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3</cp:revision>
  <dcterms:created xsi:type="dcterms:W3CDTF">2025-05-01T07:24:00Z</dcterms:created>
  <dcterms:modified xsi:type="dcterms:W3CDTF">2025-05-03T06:48:00Z</dcterms:modified>
</cp:coreProperties>
</file>